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01D1B"/>
    <w:p w14:paraId="6DD27F0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479D6D4">
      <w:pPr>
        <w:spacing w:line="540" w:lineRule="exact"/>
        <w:jc w:val="center"/>
        <w:rPr>
          <w:rFonts w:ascii="华文中宋" w:hAnsi="华文中宋" w:eastAsia="华文中宋" w:cs="宋体"/>
          <w:b/>
          <w:kern w:val="0"/>
          <w:sz w:val="52"/>
          <w:szCs w:val="52"/>
        </w:rPr>
      </w:pPr>
    </w:p>
    <w:p w14:paraId="2B8660FA">
      <w:pPr>
        <w:spacing w:line="540" w:lineRule="exact"/>
        <w:jc w:val="center"/>
        <w:rPr>
          <w:rFonts w:ascii="华文中宋" w:hAnsi="华文中宋" w:eastAsia="华文中宋" w:cs="宋体"/>
          <w:b/>
          <w:kern w:val="0"/>
          <w:sz w:val="52"/>
          <w:szCs w:val="52"/>
        </w:rPr>
      </w:pPr>
    </w:p>
    <w:p w14:paraId="5A5CE930">
      <w:pPr>
        <w:spacing w:line="540" w:lineRule="exact"/>
        <w:jc w:val="center"/>
        <w:rPr>
          <w:rFonts w:ascii="华文中宋" w:hAnsi="华文中宋" w:eastAsia="华文中宋" w:cs="宋体"/>
          <w:b/>
          <w:kern w:val="0"/>
          <w:sz w:val="52"/>
          <w:szCs w:val="52"/>
        </w:rPr>
      </w:pPr>
    </w:p>
    <w:p w14:paraId="42A640DD">
      <w:pPr>
        <w:spacing w:line="540" w:lineRule="exact"/>
        <w:jc w:val="center"/>
        <w:rPr>
          <w:rFonts w:ascii="华文中宋" w:hAnsi="华文中宋" w:eastAsia="华文中宋" w:cs="宋体"/>
          <w:b/>
          <w:kern w:val="0"/>
          <w:sz w:val="52"/>
          <w:szCs w:val="52"/>
        </w:rPr>
      </w:pPr>
    </w:p>
    <w:p w14:paraId="0A1A60A7">
      <w:pPr>
        <w:spacing w:line="540" w:lineRule="exact"/>
        <w:jc w:val="center"/>
        <w:rPr>
          <w:rFonts w:ascii="华文中宋" w:hAnsi="华文中宋" w:eastAsia="华文中宋" w:cs="宋体"/>
          <w:b/>
          <w:kern w:val="0"/>
          <w:sz w:val="52"/>
          <w:szCs w:val="52"/>
        </w:rPr>
      </w:pPr>
    </w:p>
    <w:p w14:paraId="3CB4B9D4">
      <w:pPr>
        <w:spacing w:line="540" w:lineRule="exact"/>
        <w:jc w:val="center"/>
        <w:rPr>
          <w:rFonts w:ascii="华文中宋" w:hAnsi="华文中宋" w:eastAsia="华文中宋" w:cs="宋体"/>
          <w:b/>
          <w:kern w:val="0"/>
          <w:sz w:val="52"/>
          <w:szCs w:val="52"/>
        </w:rPr>
      </w:pPr>
    </w:p>
    <w:p w14:paraId="021E26A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019DDF0">
      <w:pPr>
        <w:spacing w:line="540" w:lineRule="exact"/>
        <w:jc w:val="center"/>
        <w:rPr>
          <w:rFonts w:ascii="华文中宋" w:hAnsi="华文中宋" w:eastAsia="华文中宋" w:cs="宋体"/>
          <w:b/>
          <w:kern w:val="0"/>
          <w:sz w:val="52"/>
          <w:szCs w:val="52"/>
        </w:rPr>
      </w:pPr>
    </w:p>
    <w:p w14:paraId="4DCDFD7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BB9043A">
      <w:pPr>
        <w:spacing w:line="540" w:lineRule="exact"/>
        <w:jc w:val="center"/>
        <w:rPr>
          <w:rFonts w:hAnsi="宋体" w:eastAsia="仿宋_GB2312" w:cs="宋体"/>
          <w:kern w:val="0"/>
          <w:sz w:val="30"/>
          <w:szCs w:val="30"/>
        </w:rPr>
      </w:pPr>
    </w:p>
    <w:p w14:paraId="6CE3D522">
      <w:pPr>
        <w:spacing w:line="540" w:lineRule="exact"/>
        <w:jc w:val="center"/>
        <w:rPr>
          <w:rFonts w:hAnsi="宋体" w:eastAsia="仿宋_GB2312" w:cs="宋体"/>
          <w:kern w:val="0"/>
          <w:sz w:val="30"/>
          <w:szCs w:val="30"/>
        </w:rPr>
      </w:pPr>
    </w:p>
    <w:p w14:paraId="637EE696">
      <w:pPr>
        <w:spacing w:line="540" w:lineRule="exact"/>
        <w:jc w:val="center"/>
        <w:rPr>
          <w:rFonts w:hAnsi="宋体" w:eastAsia="仿宋_GB2312" w:cs="宋体"/>
          <w:kern w:val="0"/>
          <w:sz w:val="30"/>
          <w:szCs w:val="30"/>
        </w:rPr>
      </w:pPr>
    </w:p>
    <w:p w14:paraId="6396227B">
      <w:pPr>
        <w:spacing w:line="540" w:lineRule="exact"/>
        <w:jc w:val="both"/>
        <w:rPr>
          <w:rFonts w:hAnsi="宋体" w:eastAsia="仿宋_GB2312" w:cs="宋体"/>
          <w:kern w:val="0"/>
          <w:sz w:val="30"/>
          <w:szCs w:val="30"/>
        </w:rPr>
      </w:pPr>
      <w:bookmarkStart w:id="0" w:name="_GoBack"/>
      <w:bookmarkEnd w:id="0"/>
    </w:p>
    <w:p w14:paraId="565273F6">
      <w:pPr>
        <w:spacing w:line="540" w:lineRule="exact"/>
        <w:jc w:val="center"/>
        <w:rPr>
          <w:rFonts w:hAnsi="宋体" w:eastAsia="仿宋_GB2312" w:cs="宋体"/>
          <w:kern w:val="0"/>
          <w:sz w:val="30"/>
          <w:szCs w:val="30"/>
        </w:rPr>
      </w:pPr>
    </w:p>
    <w:p w14:paraId="297A35BA">
      <w:pPr>
        <w:spacing w:line="540" w:lineRule="exact"/>
        <w:rPr>
          <w:rFonts w:hAnsi="宋体" w:eastAsia="仿宋_GB2312" w:cs="宋体"/>
          <w:kern w:val="0"/>
          <w:sz w:val="30"/>
          <w:szCs w:val="30"/>
        </w:rPr>
      </w:pPr>
    </w:p>
    <w:p w14:paraId="6CAABCE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914C8F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昌州财办建【2023】9号-关于下达新疆、西藏、四省涉藏州县建设专项[第一批]中央基建投资预算的通知—庆阳湖乡2023年村民服务中心建设项目</w:t>
      </w:r>
    </w:p>
    <w:p w14:paraId="7E7E032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吉木萨尔县庆阳湖乡人民政府本级</w:t>
      </w:r>
    </w:p>
    <w:p w14:paraId="65DFB86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吉木萨尔县庆阳湖乡人民政府本级</w:t>
      </w:r>
    </w:p>
    <w:p w14:paraId="2CB13AD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叶斯木汗</w:t>
      </w:r>
    </w:p>
    <w:p w14:paraId="5F9C6A10">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2025年05月22日</w:t>
      </w:r>
    </w:p>
    <w:p w14:paraId="7EC3FCDB">
      <w:pPr>
        <w:spacing w:line="700" w:lineRule="exact"/>
        <w:ind w:firstLine="708" w:firstLineChars="236"/>
        <w:jc w:val="left"/>
        <w:rPr>
          <w:rFonts w:hAnsi="宋体" w:eastAsia="仿宋_GB2312" w:cs="宋体"/>
          <w:kern w:val="0"/>
          <w:sz w:val="30"/>
          <w:szCs w:val="30"/>
        </w:rPr>
      </w:pPr>
    </w:p>
    <w:p w14:paraId="1D3ABF59">
      <w:pPr>
        <w:spacing w:line="540" w:lineRule="exact"/>
        <w:rPr>
          <w:rStyle w:val="19"/>
          <w:rFonts w:ascii="黑体" w:hAnsi="黑体" w:eastAsia="黑体"/>
          <w:b w:val="0"/>
          <w:spacing w:val="-4"/>
          <w:sz w:val="32"/>
          <w:szCs w:val="32"/>
        </w:rPr>
      </w:pPr>
    </w:p>
    <w:p w14:paraId="7884A8B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4355C34">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36B9549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为进一步增强村级组织解决农村社会事务的能力，方便快捷的满足新时期农民群众整治文化和生产生活需要，加强村民服务中心建设，在维护社会稳定，构建农村社会和谐，顺利开展农村基层各项工作，巩固党在农村的执政基础具有重要意义。在此背景下，提出吉木萨尔县庆阳湖乡2023年村民服务中心建设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（1）项目名称：吉木萨尔县庆阳湖乡2023年村民服务中心建设项目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（2）项目主要内容：总建筑面积300平方米，地上一层，框架结构。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实施主体：吉木萨尔县庆阳湖乡人民政府。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实施时间：本项目实施周期为2023年12月-2024年5月。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实施情况：项目批复后，项目建设严格实行“五制”即：项目法人制、招投标制、监理制、合同制和项目及资金公示制，确保工程质量并为项目建成后的运行管理创造良好的条件，施工承包单位建立该项目的施工组织机构，该机构力求高效精干，管理人员要识广精干，一专多能，以责授权，尽职尽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法人单位为吉木萨尔县庆阳湖乡人民政府，项目运行管理单位为村委会。在项目建设时，由吉木萨尔县庆阳湖乡人民政府主要领导亲自挂帅成立领导小组，各有关部门负责人参加的领导班子，并与政绩考核挂钩，层层落实目标责任制，签订责任状。在领导小组下设项目管理</w:t>
      </w:r>
      <w:r>
        <w:rPr>
          <w:rStyle w:val="19"/>
          <w:rFonts w:hint="eastAsia" w:ascii="楷体" w:hAnsi="楷体" w:eastAsia="楷体"/>
          <w:b w:val="0"/>
          <w:bCs w:val="0"/>
          <w:spacing w:val="-4"/>
          <w:sz w:val="32"/>
          <w:szCs w:val="32"/>
          <w:lang w:val="en-US" w:eastAsia="zh-CN"/>
        </w:rPr>
        <w:t>委员会</w:t>
      </w:r>
      <w:r>
        <w:rPr>
          <w:rStyle w:val="19"/>
          <w:rFonts w:hint="eastAsia" w:ascii="楷体" w:hAnsi="楷体" w:eastAsia="楷体"/>
          <w:b w:val="0"/>
          <w:bCs w:val="0"/>
          <w:spacing w:val="-4"/>
          <w:sz w:val="32"/>
          <w:szCs w:val="32"/>
        </w:rPr>
        <w:t>，批准项目工程建设和资金使用情况，协调调度与项目有关的各部门工作。其下设规划建设办公室、经济财务办公室以及管理办公室，分别负责项目的计划、经济财务和行政管理等事项。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工程建设过程中由聘请的监理公司进行项目施工监理，建设质量的监督由监理公司会同当地政府的质量检查监督部门负责质监。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工程竣工后，按基本建设程序由有关部门对工程质量进行检查验收，并对财务进行竣工审计。验收合格后，移交村委会，负责工程运行管理。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项目法人、村委会、项目办、财政所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本项目预算安排总额为78万元，资金来源为本级部门预算（中央预算内资金），其中：财政资金78万元，其他资金0万元，2024年实际收到预算资金78万元，预算资金到位率为100%。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截至2024年12月31日，本项目实际支付资金75.155635万元，预算执行率96.34%，结余资金2.844365万元。本项目资金主要用于支付工程建设费用71.655635万元、项目前期费用3.5000万元。</w:t>
      </w:r>
    </w:p>
    <w:p w14:paraId="693003F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5A740B2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实施村民服务中心的建设,不仅改善了党员干部群众办公条件，还为服务村民、改善村民文化活动提供了场所，丰富广大群众的业余文化生活，提高群众的整体文化及村民的科学素质，方便其获取知识及信息，保证社会团结繁荣稳定，促进社会经济全面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“新增建筑面积”指标，预期指标值为“大于等于296.38平方米”；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“质量验收合格率”指标，预期指标值为“等于100%”；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“工程按期完成率”指标，预期指标值为“大于等于90%”；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“2024年计划投资”指标，预期指标值为“小于等于78万元”；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“提升村级基础设施建设”指标，预期指标值为“有效提升”；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“安全事故发生数量”指标，预期指标值为“0起”；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“受益群众满意度”指标，预期指标值为“大于等于90%”。</w:t>
      </w:r>
    </w:p>
    <w:p w14:paraId="47AC356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F65A27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D048FE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庆阳湖乡2023年村民服务中心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此次我单位根据《财政支出绩效评价管理暂行办法》（财预〔2020〕10号）文件要求实施评价工作，本次评价对象为吉木萨尔县庆阳湖乡2023年村民服务中心建设项目，评价核心为项目资金、项目产出、项目效益。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386CC6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3E3058B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产出指标（50.00%）、成本指标（20%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0A60EA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94B501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孟绥（评价小组组长）：主要负责项目策划和监督，全面负责项目绩效评价报告的最终质量，对评价人员出具的最终报告质量进行复核，确保评估结果的客观性；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唐伯翔（评价小组组员）：主要负责资料的收集，取证、数据统计分析；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阿孜古丽（评价小组组员）：主要负责项目报告的制定，指标的研判，数据分析及报告撰写。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822583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2A5D25B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数量、质量、时效等产出目标，发挥了村级阵地建设，有效改善了乡镇基层干部生活条件。但在实施过程中也存在一些不足：项目进度由于其他因素造成延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99分，绩效评级为“优”。综合评价结论如下：本项目共设置三级指标数量18个，实现三级指标数量17个，总体完成率为98.68%;项目决策类指标共设置6个，满分指标6个，得分率100%；过程管理类指标共设置5个，满分指标4个，得分率94.74%；项目产出类指标共设置4个，满分指标4个，得分率100%；项目效益类指标共设置2个，满分指标2个，得分率100%；项目满意度类指标共设置1个，满分指标1个，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 18 30 20 10 99</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94.74% 100% 100% 100% 99%</w:t>
      </w:r>
    </w:p>
    <w:p w14:paraId="5DAC482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2EC0AF6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3244F7F1">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本项目立项符合中共中央、国务院印发的《乡村振兴战略规划（2018－2022 年）》中第九篇第三十章第三十章，“增加农村公共服务供给”的相关内容，继续把国家社会事业发展的重点放在农村，促进公共教育、医疗卫生、社会保障等资源向农村倾斜，逐步建立健全全民覆盖、普惠共享、城乡一体的基本公共服务体系，推进城乡基本公共服务均等化；本项目立项符合《吉木萨尔县国民经济和社会发展第十四个五年规划和2035年远景目标纲要》文件要求，进一步缩小城乡差距，促进城乡一体化。符合行业发展规划和政策要求；本项目立项符合《庆阳湖乡人民政府单位配置内设机构和人员编制规定》中职责范围中的“村镇建设发展中心”，属于我单位履职所需；根据《财政资金直接支付申请书》，本项目资金性质为“公共财政预算”功能分类为“农村基础设施建设”经济分类为“农村基础设施建设”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本项目根据《基层政权建设 2022 年中央预算内投资申报要求》的文件要求，由吉木萨尔县发改委统一上报《关于上报吉木萨尔县2023年村民服务中心建设项目可行性研究报告(代项目建议书)的请示》(吉县发改〔2023〕7号〕，经昌吉州发展和改革委员会审核，下发《昌吉州发改委关于吉木萨尔县2023年村民服务中心建设项目可行性研究报告（代项目建议书）的批复》（昌州发改投资〔2023〕80号）批复文件，本项目正式设立。经查看，该项目立项过程产生的相关文件，符合相关要求。本项目为基础建设类项目，属于经常性项目，不涉及事前绩效评估和风险评估，已委托中城恒业设计集团有限公司编制《吉木萨尔县庆阳湖乡2023年村民服务中心建设项目可行性研究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①该项目已设置年度绩效目标，具体内容为“庆阳湖乡2023年村民服务中心建设项目”，总建筑面积300平方米，地上一层，框架结构，总投资78万元，总工期55天，项目预计按期完工，提升村级基础设施建设。”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②该项目实际工作内容为：新增村民服务中心一处。绩效目标与实际工作内容一致，两者具有相关性。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③该项目按照绩效目标完成数量指标、质量指标、时效指标、成本指标，总建筑面积300平方米，地上一层，框架结构，提升村级基础设施建设。预期产出效益和效果符合正常的业绩水平。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④该项目批复的预算金额为78万元，《项目支出绩效目标表》中预算金额为78万元，预算确定的项目资金与预算确定的项目投资额相匹配。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7个，定量指标6个，定性指标1个，指标量化率为90%，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新增建筑面积296.38平方米”，三级指标的年度指标值与年度绩效目标中任务数一致，已设置时效指标“工程按期完成率”。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本项目预算编制通过进行初步设计，按设计概算编制本项目预算。即预算编制较科学且经过论证；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预算申请内容为吉木萨尔县庆阳湖乡2023年村民服务中心建设项目：总建筑面积300平方米，地上一层，框架结构，预算申请与《吉木萨尔县庆阳湖乡2023年村民服务中心建设项目实施方案》中涉及的项目内容匹配；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78万元，我单位在预算申请中严格按照项目实施内容及测算标准进行核算，其中：工程建设费用71.655635万元、项目前期费用3.5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下达新疆、西藏、四省涉藏州县建设专项[第一批]中央基建投资预算的通知》（昌州财办建〔2023〕9号）为依据进行资金分配，预算资金分配依据充分。根据《关于下达新疆、西藏、四省涉藏州县建设专项[第一批]中央基建投资预算的通知》（昌州财办建〔2023〕9号），本项目实际到位资金78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2B72F268">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5C8D74F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78万元，其中：财政安排资金78万元，其他资金0万元，实际到位资金78万元，资金到位率=（实际到位资金/预算资金）×100.00%=（78/78）×100.00%=100.00%。得分=（实际执行率-60.00%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本项目实际支出资金75.155635万元，预算执行率=（实际支出资金/实际到位资金）×100.00%=（75.155635/78）×100.00%=96.34%；</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得分=（实际完成率-60.00%）/（1-60.00%）×权重=100%×5.00=5分。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庆阳湖乡人民政府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我单位已制定《庆阳湖乡人民政府资金管理办法》《财务收支业务管理制度》，上述已建立的制度均符合行政事业单位内控管理要求，财务和业务管理制度合法、合规、完整，本项目执行符合上述制度规定。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庆阳湖乡项目管理办法》《财务收支管理制度》等相关法律法规及管理规定，项目具备完整规范的立项程序；经查证项目实施过程资料，项目实施、验收等过程均按照招投标程序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②经现场查证项目合同书、验收评审表、财务支付凭证等资料齐全并未及时归档，扣1分。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庆阳湖乡2023年村民服务中心建设项目工作领导小组，由叶尔扎提任组长，负责项目的组织工作；孟绥任副组长，负责项目的实施工作；组员包括：唐伯翔和阿孜古丽，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综上所述，本指标满分为4.00分，根据评分标准得3.00分，本项目所建立制度执行较有效。</w:t>
      </w:r>
    </w:p>
    <w:p w14:paraId="4AB807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0012DBE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项目产出类指标由3个二级指标和4个三级指标构成，权重分30分，实际得分30分。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“新增建筑面积”指标：预期指标值为“大于等于296.38平方米平方米”，实际完成指标值为“等于296.38平方米”，指标完成率为100.00%。根据验收报告文件显示，实际完成值为296.38平方米。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“质量验收合格率”指标：预期指标值为“等于100%”，实际完成指标值为“等于100%”，指标完成率为100.00%。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“工程按期完成率”指标：预期指标值为“大于等于90%”，实际完成指标值为“等于100%”，指标完成率为100.00%。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“2024年计划投资”指标：预期指标值为“小于等于2632元/平方米”，实际完成指标值为“2535.79元/平方米”，指标完成率为100.00%。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57B836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0B10879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“提升村级基础设施建设”指标：预期指标值为“有效提升”，实际完成指标值为“有效提升”，指标完成率为100.00%。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“安全事故发生数量”指标：预期指标值为“等于0起”，实际完成指标值为“0起”，指标完成率为100.00%。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3141C7A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“受益群众满意度”指标：预期指标值为“大于等于90%”，实际完成指标值为“受益群众满意度为90%”，指标完成率为100.00%。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51508E1B">
      <w:pPr>
        <w:spacing w:line="540" w:lineRule="exact"/>
        <w:ind w:firstLine="567"/>
        <w:rPr>
          <w:rStyle w:val="19"/>
          <w:rFonts w:hint="eastAsia" w:ascii="楷体" w:hAnsi="楷体" w:eastAsia="楷体"/>
          <w:b w:val="0"/>
          <w:bCs w:val="0"/>
          <w:spacing w:val="-4"/>
          <w:sz w:val="32"/>
          <w:szCs w:val="32"/>
        </w:rPr>
      </w:pPr>
    </w:p>
    <w:p w14:paraId="71D0AC46">
      <w:pPr>
        <w:spacing w:line="540" w:lineRule="exact"/>
        <w:ind w:firstLine="567"/>
        <w:rPr>
          <w:rStyle w:val="19"/>
          <w:rFonts w:ascii="楷体" w:hAnsi="楷体" w:eastAsia="楷体"/>
          <w:spacing w:val="-4"/>
          <w:sz w:val="32"/>
          <w:szCs w:val="32"/>
        </w:rPr>
      </w:pPr>
    </w:p>
    <w:p w14:paraId="6DD53FB6">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2AE283B4">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严格按照相关标准的要求设计和施工,项目应以健全运行机制.善项目设置、优化工作流程、规范服务标准、整合资源调配为基本思路，加强服务中心标准化建设，努力把村民服务中心建设成为管理序、服务完善、文明祥和的社会生活共同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项目建成后，面临着人员配备、服务管理等问题。同时，缺乏可持续的运营资金来源，服务中心的日常维护、设备更新等费用难以保障，影响其长期稳定运行。</w:t>
      </w:r>
    </w:p>
    <w:p w14:paraId="1C0687D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63224326">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通过提高工资待遇、提供技能培训和就业机会等方式，吸引本地劳动力参与项目建设。同时，鼓励外出务工人员返乡就业，为项目建设提供人力支持。</w:t>
      </w:r>
    </w:p>
    <w:p w14:paraId="594E646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3E59E9F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5E3FF0C">
      <w:pPr>
        <w:spacing w:line="540" w:lineRule="exact"/>
        <w:ind w:firstLine="567"/>
        <w:rPr>
          <w:rStyle w:val="19"/>
          <w:rFonts w:ascii="仿宋" w:hAnsi="仿宋" w:eastAsia="仿宋"/>
          <w:b w:val="0"/>
          <w:spacing w:val="-4"/>
          <w:sz w:val="32"/>
          <w:szCs w:val="32"/>
        </w:rPr>
      </w:pPr>
    </w:p>
    <w:p w14:paraId="2000DC66">
      <w:pPr>
        <w:spacing w:line="540" w:lineRule="exact"/>
        <w:ind w:firstLine="567"/>
        <w:rPr>
          <w:rStyle w:val="19"/>
          <w:rFonts w:ascii="仿宋" w:hAnsi="仿宋" w:eastAsia="仿宋"/>
          <w:b w:val="0"/>
          <w:spacing w:val="-4"/>
          <w:sz w:val="32"/>
          <w:szCs w:val="32"/>
        </w:rPr>
      </w:pPr>
    </w:p>
    <w:p w14:paraId="3E8A9F99">
      <w:pPr>
        <w:spacing w:line="540" w:lineRule="exact"/>
        <w:ind w:firstLine="567"/>
        <w:rPr>
          <w:rStyle w:val="19"/>
          <w:rFonts w:ascii="仿宋" w:hAnsi="仿宋" w:eastAsia="仿宋"/>
          <w:b w:val="0"/>
          <w:spacing w:val="-4"/>
          <w:sz w:val="32"/>
          <w:szCs w:val="32"/>
        </w:rPr>
      </w:pPr>
    </w:p>
    <w:p w14:paraId="5E4A76F8">
      <w:pPr>
        <w:spacing w:line="540" w:lineRule="exact"/>
        <w:ind w:firstLine="567"/>
        <w:rPr>
          <w:rStyle w:val="19"/>
          <w:rFonts w:ascii="仿宋" w:hAnsi="仿宋" w:eastAsia="仿宋"/>
          <w:b w:val="0"/>
          <w:spacing w:val="-4"/>
          <w:sz w:val="32"/>
          <w:szCs w:val="32"/>
        </w:rPr>
      </w:pPr>
    </w:p>
    <w:p w14:paraId="2000436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EF64D17">
        <w:pPr>
          <w:pStyle w:val="12"/>
          <w:jc w:val="center"/>
        </w:pPr>
        <w:r>
          <w:fldChar w:fldCharType="begin"/>
        </w:r>
        <w:r>
          <w:instrText xml:space="preserve">PAGE   \* MERGEFORMAT</w:instrText>
        </w:r>
        <w:r>
          <w:fldChar w:fldCharType="separate"/>
        </w:r>
        <w:r>
          <w:rPr>
            <w:lang w:val="zh-CN"/>
          </w:rPr>
          <w:t>2</w:t>
        </w:r>
        <w:r>
          <w:fldChar w:fldCharType="end"/>
        </w:r>
      </w:p>
    </w:sdtContent>
  </w:sdt>
  <w:p w14:paraId="15CCA1F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4598511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72ec229a-75a3-4326-ac4e-311379f98e2b}">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11398</Words>
  <Characters>12190</Characters>
  <Lines>4</Lines>
  <Paragraphs>1</Paragraphs>
  <TotalTime>7</TotalTime>
  <ScaleCrop>false</ScaleCrop>
  <LinksUpToDate>false</LinksUpToDate>
  <CharactersWithSpaces>12233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白羊</cp:lastModifiedBy>
  <cp:lastPrinted>2018-12-31T10:56:00Z</cp:lastPrinted>
  <dcterms:modified xsi:type="dcterms:W3CDTF">2025-10-14T02:48:46Z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eyJoZGlkIjoiYmMxZDY5OGZlYzU4ZGEwZmUyZWNkMmU5NzBiZTFjZWEiLCJ1c2VySWQiOiI0MzE2NzY3NzkifQ==</vt:lpwstr>
  </property>
</Properties>
</file>